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8"/>
          <w:szCs w:val="28"/>
        </w:rPr>
      </w:pP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Приложение 1 </w:t>
      </w: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>к  решени</w:t>
      </w:r>
      <w:r>
        <w:rPr>
          <w:sz w:val="28"/>
          <w:szCs w:val="28"/>
          <w:lang w:val="ru-RU"/>
        </w:rPr>
        <w:t>ю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от   14.12. 2018 г. №21( в редакции решени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  Совета     депутатов Грязенятского сельского поселения Рославльского района Смоленской  области  от 15.03.2019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№04, от 24.04.2019 №07</w:t>
      </w:r>
      <w:r>
        <w:rPr>
          <w:sz w:val="28"/>
          <w:szCs w:val="28"/>
          <w:lang w:val="ru-RU"/>
        </w:rPr>
        <w:t xml:space="preserve"> , от 31.05.2019 №08, Совета депутатов Липовского сельского поселения Рославльского района Смоленской области от 20.08.2019 №15,от 30.10.2019№22 , от 30.12.2019 №29</w:t>
      </w:r>
      <w:r>
        <w:rPr>
          <w:sz w:val="28"/>
          <w:szCs w:val="28"/>
        </w:rPr>
        <w:t>)</w:t>
      </w:r>
    </w:p>
    <w:p>
      <w:pPr>
        <w:ind w:left="4000" w:leftChars="2000" w:firstLine="0" w:firstLineChars="0"/>
        <w:jc w:val="both"/>
        <w:rPr>
          <w:sz w:val="28"/>
          <w:szCs w:val="28"/>
          <w:lang w:val="ru-RU"/>
        </w:rPr>
      </w:pPr>
    </w:p>
    <w:p>
      <w:pPr>
        <w:tabs>
          <w:tab w:val="left" w:pos="6200"/>
          <w:tab w:val="right" w:pos="10205"/>
        </w:tabs>
        <w:jc w:val="both"/>
        <w:rPr>
          <w:sz w:val="24"/>
          <w:szCs w:val="24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</w:t>
      </w:r>
      <w:r>
        <w:t xml:space="preserve">                              </w:t>
      </w:r>
    </w:p>
    <w:p>
      <w:pPr>
        <w:pStyle w:val="4"/>
        <w:jc w:val="right"/>
      </w:pPr>
    </w:p>
    <w:p>
      <w:pPr>
        <w:jc w:val="center"/>
        <w:rPr>
          <w:b/>
          <w:sz w:val="28"/>
          <w:lang w:val="ru-RU"/>
        </w:rPr>
      </w:pPr>
      <w:r>
        <w:rPr>
          <w:b/>
          <w:sz w:val="28"/>
        </w:rPr>
        <w:t xml:space="preserve">Источники финансирования дефицита бюджета Грязенятского сельского поселения </w:t>
      </w:r>
      <w:r>
        <w:rPr>
          <w:b/>
          <w:sz w:val="28"/>
          <w:lang w:val="ru-RU"/>
        </w:rPr>
        <w:t xml:space="preserve"> Рославльского района Смоленской области </w:t>
      </w:r>
    </w:p>
    <w:p>
      <w:pPr>
        <w:jc w:val="center"/>
        <w:rPr>
          <w:b/>
          <w:sz w:val="28"/>
        </w:rPr>
      </w:pPr>
      <w:r>
        <w:rPr>
          <w:b/>
          <w:sz w:val="28"/>
          <w:lang w:val="ru-RU"/>
        </w:rPr>
        <w:t>за   2019 год</w:t>
      </w:r>
    </w:p>
    <w:p>
      <w:pPr>
        <w:jc w:val="center"/>
        <w:rPr>
          <w:sz w:val="28"/>
        </w:rPr>
      </w:pPr>
    </w:p>
    <w:p>
      <w:pPr>
        <w:jc w:val="right"/>
        <w:rPr>
          <w:sz w:val="28"/>
        </w:rPr>
      </w:pPr>
      <w:r>
        <w:rPr>
          <w:sz w:val="28"/>
        </w:rPr>
        <w:t>(</w:t>
      </w:r>
      <w:r>
        <w:rPr>
          <w:sz w:val="28"/>
          <w:lang w:val="ru-RU"/>
        </w:rPr>
        <w:t>тыс.</w:t>
      </w:r>
      <w:r>
        <w:rPr>
          <w:sz w:val="28"/>
        </w:rPr>
        <w:t xml:space="preserve"> рублей)</w:t>
      </w:r>
    </w:p>
    <w:tbl>
      <w:tblPr>
        <w:tblStyle w:val="6"/>
        <w:tblW w:w="10984" w:type="dxa"/>
        <w:tblInd w:w="-841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980"/>
        <w:gridCol w:w="163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8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635" w:type="dxa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ru-RU"/>
              </w:rPr>
              <w:t>План</w:t>
            </w:r>
          </w:p>
          <w:p>
            <w:pPr>
              <w:rPr>
                <w:lang w:val="ru-RU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Факт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10969" w:type="dxa"/>
        <w:tblInd w:w="-8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980"/>
        <w:gridCol w:w="1650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68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8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tabs>
                <w:tab w:val="left" w:pos="552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4980" w:type="dxa"/>
          </w:tcPr>
          <w:p>
            <w:pPr>
              <w:tabs>
                <w:tab w:val="left" w:pos="552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4684,3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2230,9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4980" w:type="dxa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4684,3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2230,9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50304,2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-48105,2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50304,2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-48105,2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50304,2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-48105,2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  <w:r>
              <w:rPr>
                <w:sz w:val="24"/>
                <w:szCs w:val="24"/>
                <w:lang w:val="ru-RU"/>
              </w:rPr>
              <w:t xml:space="preserve"> сельских</w:t>
            </w:r>
            <w:r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50304,2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-48105,2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50" w:type="dxa"/>
          </w:tcPr>
          <w:p>
            <w:pPr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54988,5</w:t>
            </w:r>
          </w:p>
        </w:tc>
        <w:tc>
          <w:tcPr>
            <w:tcW w:w="1650" w:type="dxa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50336,1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54988,5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50336,1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54988,5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50336,1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sz w:val="24"/>
                <w:szCs w:val="24"/>
                <w:lang w:val="ru-RU"/>
              </w:rPr>
              <w:t xml:space="preserve"> сельских</w:t>
            </w:r>
            <w:r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54988,5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50336,1</w:t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0C4B"/>
    <w:rsid w:val="00644D77"/>
    <w:rsid w:val="00823D21"/>
    <w:rsid w:val="00BC632C"/>
    <w:rsid w:val="00CD1963"/>
    <w:rsid w:val="011805ED"/>
    <w:rsid w:val="01636E46"/>
    <w:rsid w:val="02C07BF4"/>
    <w:rsid w:val="08987254"/>
    <w:rsid w:val="0B9E60B0"/>
    <w:rsid w:val="12160063"/>
    <w:rsid w:val="12B70499"/>
    <w:rsid w:val="14013961"/>
    <w:rsid w:val="19E471CE"/>
    <w:rsid w:val="1BF70356"/>
    <w:rsid w:val="21E83F73"/>
    <w:rsid w:val="27AF626D"/>
    <w:rsid w:val="33747ED1"/>
    <w:rsid w:val="348B2C2C"/>
    <w:rsid w:val="357006B1"/>
    <w:rsid w:val="381C1163"/>
    <w:rsid w:val="383C02BB"/>
    <w:rsid w:val="39FF4F82"/>
    <w:rsid w:val="3C222353"/>
    <w:rsid w:val="42095326"/>
    <w:rsid w:val="4497090A"/>
    <w:rsid w:val="4560320C"/>
    <w:rsid w:val="4D6676D7"/>
    <w:rsid w:val="4F9360C0"/>
    <w:rsid w:val="4FC958EA"/>
    <w:rsid w:val="50C13217"/>
    <w:rsid w:val="51D7134D"/>
    <w:rsid w:val="53F25AFA"/>
    <w:rsid w:val="57153565"/>
    <w:rsid w:val="5A6A1477"/>
    <w:rsid w:val="5C302863"/>
    <w:rsid w:val="5D5B51E2"/>
    <w:rsid w:val="64C51578"/>
    <w:rsid w:val="6C70076D"/>
    <w:rsid w:val="6E832C0A"/>
    <w:rsid w:val="756A6F4B"/>
    <w:rsid w:val="7B473DBA"/>
    <w:rsid w:val="7BAE2E9E"/>
    <w:rsid w:val="7E245C48"/>
    <w:rsid w:val="7EC96E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link w:val="9"/>
    <w:qFormat/>
    <w:uiPriority w:val="0"/>
    <w:pPr>
      <w:jc w:val="center"/>
    </w:pPr>
    <w:rPr>
      <w:sz w:val="28"/>
    </w:rPr>
  </w:style>
  <w:style w:type="character" w:customStyle="1" w:styleId="7">
    <w:name w:val="Заголовок 1 Знак"/>
    <w:basedOn w:val="5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character" w:customStyle="1" w:styleId="8">
    <w:name w:val="Заголовок 2 Знак"/>
    <w:basedOn w:val="5"/>
    <w:link w:val="3"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customStyle="1" w:styleId="9">
    <w:name w:val="Название Знак"/>
    <w:basedOn w:val="5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309</Words>
  <Characters>1767</Characters>
  <Lines>14</Lines>
  <Paragraphs>4</Paragraphs>
  <TotalTime>1</TotalTime>
  <ScaleCrop>false</ScaleCrop>
  <LinksUpToDate>false</LinksUpToDate>
  <CharactersWithSpaces>2072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2015-12-07T08:18:00Z</dcterms:created>
  <dc:creator>Администрация</dc:creator>
  <cp:lastModifiedBy>Администрация</cp:lastModifiedBy>
  <cp:lastPrinted>2019-10-17T06:49:00Z</cp:lastPrinted>
  <dcterms:modified xsi:type="dcterms:W3CDTF">2020-03-17T12:54:12Z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